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2784" w14:textId="77777777" w:rsidR="00614464" w:rsidRPr="00497677" w:rsidRDefault="004E45C8" w:rsidP="00614464">
      <w:pPr>
        <w:tabs>
          <w:tab w:val="left" w:pos="0"/>
          <w:tab w:val="right" w:pos="15168"/>
        </w:tabs>
        <w:spacing w:after="60"/>
        <w:rPr>
          <w:rFonts w:ascii="Times New Roman" w:hAnsi="Times New Roman"/>
          <w:i/>
          <w:sz w:val="20"/>
          <w:lang w:val="fr-FR"/>
        </w:rPr>
      </w:pPr>
      <w:r w:rsidRPr="009A6B9A">
        <w:rPr>
          <w:rFonts w:ascii="Times New Roman" w:hAnsi="Times New Roman"/>
          <w:sz w:val="20"/>
          <w:lang w:val="ro-MD"/>
        </w:rPr>
        <w:t xml:space="preserve">Chestionarul </w:t>
      </w:r>
      <w:r w:rsidR="00882216" w:rsidRPr="009A6B9A">
        <w:rPr>
          <w:rFonts w:ascii="Times New Roman" w:hAnsi="Times New Roman"/>
          <w:sz w:val="20"/>
          <w:lang w:val="ro-MD"/>
        </w:rPr>
        <w:t>și</w:t>
      </w:r>
      <w:r w:rsidRPr="009A6B9A">
        <w:rPr>
          <w:rFonts w:ascii="Times New Roman" w:hAnsi="Times New Roman"/>
          <w:sz w:val="20"/>
          <w:lang w:val="ro-MD"/>
        </w:rPr>
        <w:t xml:space="preserve"> </w:t>
      </w:r>
      <w:r w:rsidR="00882216" w:rsidRPr="009A6B9A">
        <w:rPr>
          <w:rFonts w:ascii="Times New Roman" w:hAnsi="Times New Roman"/>
          <w:sz w:val="20"/>
          <w:lang w:val="ro-MD"/>
        </w:rPr>
        <w:t>indicațiile</w:t>
      </w:r>
      <w:r w:rsidRPr="009A6B9A">
        <w:rPr>
          <w:rFonts w:ascii="Times New Roman" w:hAnsi="Times New Roman"/>
          <w:sz w:val="20"/>
          <w:lang w:val="ro-MD"/>
        </w:rPr>
        <w:t xml:space="preserve"> metodologice pot fi descărcate de pe site-ul BNS: </w:t>
      </w:r>
      <w:hyperlink r:id="rId8" w:history="1">
        <w:r w:rsidRPr="00777DC7">
          <w:rPr>
            <w:rStyle w:val="Hyperlink"/>
            <w:rFonts w:ascii="Times New Roman" w:hAnsi="Times New Roman"/>
            <w:i/>
            <w:sz w:val="20"/>
            <w:u w:val="none"/>
            <w:lang w:val="ro-MD"/>
          </w:rPr>
          <w:t>www.statistica.md</w:t>
        </w:r>
      </w:hyperlink>
      <w:r w:rsidR="009A6B9A" w:rsidRPr="00777DC7">
        <w:rPr>
          <w:rFonts w:ascii="Times New Roman" w:hAnsi="Times New Roman"/>
          <w:i/>
          <w:sz w:val="20"/>
          <w:lang w:val="ro-MD"/>
        </w:rPr>
        <w:t>/</w:t>
      </w:r>
      <w:r w:rsidR="009A6B9A" w:rsidRPr="00777DC7">
        <w:rPr>
          <w:rStyle w:val="Hyperlink"/>
          <w:i/>
          <w:sz w:val="20"/>
          <w:u w:val="none"/>
          <w:lang w:val="ro-MD"/>
        </w:rPr>
        <w:t xml:space="preserve">formulare și </w:t>
      </w:r>
      <w:r w:rsidR="009A6B9A" w:rsidRPr="00812708">
        <w:rPr>
          <w:rStyle w:val="Hyperlink"/>
          <w:i/>
          <w:sz w:val="20"/>
          <w:u w:val="none"/>
          <w:lang w:val="ro-MD"/>
        </w:rPr>
        <w:t>clasificări</w:t>
      </w:r>
    </w:p>
    <w:tbl>
      <w:tblPr>
        <w:tblW w:w="50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081"/>
        <w:gridCol w:w="5242"/>
      </w:tblGrid>
      <w:tr w:rsidR="00E129E6" w:rsidRPr="0090293C" w14:paraId="1B7F6398" w14:textId="77777777" w:rsidTr="003A2E93">
        <w:trPr>
          <w:trHeight w:val="4927"/>
          <w:jc w:val="center"/>
        </w:trPr>
        <w:tc>
          <w:tcPr>
            <w:tcW w:w="6061" w:type="dxa"/>
            <w:shd w:val="clear" w:color="auto" w:fill="auto"/>
          </w:tcPr>
          <w:p w14:paraId="636DA681" w14:textId="77777777" w:rsidR="00E129E6" w:rsidRPr="00575AF1" w:rsidRDefault="004E45C8" w:rsidP="004E45C8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</w:p>
          <w:p w14:paraId="00997B82" w14:textId="77777777" w:rsidR="004E45C8" w:rsidRPr="00575AF1" w:rsidRDefault="004E45C8" w:rsidP="007D3CEB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14:paraId="1B23D922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after="40" w:line="240" w:lineRule="atLeast"/>
              <w:outlineLvl w:val="0"/>
              <w:rPr>
                <w:rFonts w:ascii="Times New Roman" w:hAnsi="Times New Roman"/>
                <w:bCs/>
                <w:sz w:val="18"/>
                <w:szCs w:val="18"/>
                <w:u w:val="single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Denumirea: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494DBBF4" w14:textId="77777777" w:rsidR="00E129E6" w:rsidRPr="00575AF1" w:rsidRDefault="00E129E6" w:rsidP="007D3CEB">
            <w:pPr>
              <w:tabs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4630535F" w14:textId="77777777" w:rsidR="00E129E6" w:rsidRPr="00575AF1" w:rsidRDefault="00E129E6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Adresa:</w:t>
            </w:r>
          </w:p>
          <w:p w14:paraId="46FB4FDC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 w:rsidRPr="00575AF1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233776D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before="120" w:line="240" w:lineRule="atLeast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r w:rsidR="00575AF1" w:rsidRPr="00575AF1">
              <w:rPr>
                <w:rFonts w:ascii="Times New Roman" w:hAnsi="Times New Roman"/>
                <w:sz w:val="18"/>
                <w:szCs w:val="18"/>
                <w:lang w:val="ro-RO"/>
              </w:rPr>
              <w:t>orașul</w:t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7B795587" w14:textId="77777777" w:rsidR="00E129E6" w:rsidRPr="00575AF1" w:rsidRDefault="00E129E6" w:rsidP="007D3CEB">
            <w:pPr>
              <w:tabs>
                <w:tab w:val="left" w:pos="142"/>
                <w:tab w:val="left" w:pos="4820"/>
                <w:tab w:val="right" w:pos="5846"/>
              </w:tabs>
              <w:spacing w:before="120"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78D32070" w14:textId="77777777" w:rsidR="00E129E6" w:rsidRPr="00575AF1" w:rsidRDefault="00E129E6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56906764" w14:textId="77777777" w:rsidR="00E129E6" w:rsidRPr="00575AF1" w:rsidRDefault="00E129E6" w:rsidP="007D3CEB">
            <w:pPr>
              <w:tabs>
                <w:tab w:val="right" w:pos="5846"/>
              </w:tabs>
              <w:spacing w:after="120" w:line="240" w:lineRule="atLeast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Cod CUIÎO 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7CDB4728" w14:textId="77777777" w:rsidR="00E129E6" w:rsidRPr="00575AF1" w:rsidRDefault="00E129E6" w:rsidP="007D3CEB">
            <w:pPr>
              <w:tabs>
                <w:tab w:val="right" w:pos="5846"/>
              </w:tabs>
              <w:spacing w:after="120" w:line="240" w:lineRule="atLeast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Cod IDNO 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0345D5F3" w14:textId="77777777" w:rsidR="00E129E6" w:rsidRPr="00575AF1" w:rsidRDefault="00E129E6" w:rsidP="00FA0C2A">
            <w:pPr>
              <w:pStyle w:val="Heading1"/>
              <w:tabs>
                <w:tab w:val="right" w:pos="5846"/>
              </w:tabs>
              <w:spacing w:before="60"/>
              <w:jc w:val="left"/>
              <w:rPr>
                <w:b w:val="0"/>
                <w:sz w:val="18"/>
                <w:szCs w:val="18"/>
                <w:u w:val="single"/>
              </w:rPr>
            </w:pPr>
            <w:r w:rsidRPr="00575AF1">
              <w:rPr>
                <w:b w:val="0"/>
                <w:sz w:val="18"/>
                <w:szCs w:val="18"/>
              </w:rPr>
              <w:t xml:space="preserve">Conducătorul  </w:t>
            </w:r>
            <w:r w:rsidRPr="00575AF1">
              <w:rPr>
                <w:b w:val="0"/>
                <w:sz w:val="18"/>
                <w:szCs w:val="18"/>
                <w:u w:val="single"/>
              </w:rPr>
              <w:tab/>
            </w:r>
          </w:p>
          <w:p w14:paraId="292D8E0A" w14:textId="77777777" w:rsidR="00E129E6" w:rsidRPr="00575AF1" w:rsidRDefault="00E129E6" w:rsidP="006B3B39">
            <w:pPr>
              <w:tabs>
                <w:tab w:val="left" w:pos="142"/>
                <w:tab w:val="right" w:pos="584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575AF1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(nume, prenume)</w:t>
            </w:r>
          </w:p>
          <w:p w14:paraId="53AEE967" w14:textId="77777777" w:rsidR="00800023" w:rsidRPr="00575AF1" w:rsidRDefault="00800023" w:rsidP="007D3CEB">
            <w:pPr>
              <w:tabs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83D081B" w14:textId="77777777" w:rsidR="00E129E6" w:rsidRPr="00575AF1" w:rsidRDefault="00E129E6" w:rsidP="007D3CEB">
            <w:pPr>
              <w:tabs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(semnătura)</w:t>
            </w:r>
          </w:p>
          <w:p w14:paraId="586CDF08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       </w:t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ab/>
              <w:t>„______”__________________________20____</w:t>
            </w:r>
          </w:p>
          <w:p w14:paraId="63B50D0C" w14:textId="77777777" w:rsidR="00E129E6" w:rsidRPr="00575AF1" w:rsidRDefault="00E129E6" w:rsidP="006B3B39">
            <w:pPr>
              <w:tabs>
                <w:tab w:val="left" w:pos="142"/>
                <w:tab w:val="right" w:pos="4111"/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Executantul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tel.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3C268B7" w14:textId="77777777" w:rsidR="00E129E6" w:rsidRPr="00575AF1" w:rsidRDefault="00E129E6" w:rsidP="006B3B39">
            <w:pPr>
              <w:tabs>
                <w:tab w:val="left" w:pos="142"/>
                <w:tab w:val="right" w:pos="5846"/>
              </w:tabs>
              <w:ind w:left="1692" w:right="-108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575AF1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(nume, prenume)</w:t>
            </w:r>
          </w:p>
        </w:tc>
        <w:tc>
          <w:tcPr>
            <w:tcW w:w="4146" w:type="dxa"/>
            <w:shd w:val="clear" w:color="auto" w:fill="auto"/>
          </w:tcPr>
          <w:p w14:paraId="443808C6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14:paraId="34B57B08" w14:textId="77777777" w:rsidR="00F56B74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o-RO"/>
              </w:rPr>
              <w:t>BIROUL NAŢIONAL DE STATISTICĂ</w:t>
            </w:r>
          </w:p>
          <w:p w14:paraId="313DB959" w14:textId="77777777" w:rsidR="00E129E6" w:rsidRPr="006B3B39" w:rsidRDefault="00225E8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10F19189" wp14:editId="1E68EB65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90" name="Picture 19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C6433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189CBC57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4FF217D7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158982D4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576CABD2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7F0888F4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057AE78A" w14:textId="77777777" w:rsidR="00E129E6" w:rsidRPr="003A2E93" w:rsidRDefault="00E129E6" w:rsidP="003A2E93">
            <w:pPr>
              <w:shd w:val="clear" w:color="auto" w:fill="FFFFFF"/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</w:pPr>
            <w:r w:rsidRPr="003A2E93"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  <w:t xml:space="preserve">Cercetare statistică </w:t>
            </w:r>
          </w:p>
          <w:p w14:paraId="57114604" w14:textId="77777777" w:rsidR="00E129E6" w:rsidRPr="003A2E93" w:rsidRDefault="009B7D32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</w:pPr>
            <w:r w:rsidRPr="003A2E93"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  <w:t>anuală</w:t>
            </w:r>
          </w:p>
          <w:p w14:paraId="4CB7D9B9" w14:textId="77777777" w:rsidR="00E129E6" w:rsidRPr="003A2E93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</w:pPr>
          </w:p>
          <w:p w14:paraId="442878FB" w14:textId="77777777" w:rsidR="00E129E6" w:rsidRPr="003A2E93" w:rsidRDefault="009B7D32" w:rsidP="003A2E93">
            <w:pPr>
              <w:shd w:val="clear" w:color="auto" w:fill="FFFFFF"/>
              <w:spacing w:before="120"/>
              <w:ind w:righ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3A2E93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FORPRO</w:t>
            </w:r>
          </w:p>
          <w:p w14:paraId="5FB608CD" w14:textId="77777777"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657C9595" w14:textId="77777777" w:rsidR="003A2E93" w:rsidRPr="006B3B39" w:rsidRDefault="003A2E9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778371A8" w14:textId="2207381A" w:rsidR="00E129E6" w:rsidRPr="0074774C" w:rsidRDefault="009B7D32" w:rsidP="00890990">
            <w:pPr>
              <w:pStyle w:val="BodyText"/>
              <w:spacing w:line="360" w:lineRule="auto"/>
              <w:ind w:left="-11" w:firstLine="1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Formarea profesională a </w:t>
            </w:r>
            <w:r w:rsidR="0040525E"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>salariaților</w:t>
            </w:r>
            <w:r w:rsidR="003A2E93"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>în anul 20</w:t>
            </w:r>
            <w:r w:rsidR="00890990">
              <w:rPr>
                <w:rFonts w:ascii="Times New Roman" w:hAnsi="Times New Roman"/>
                <w:b/>
                <w:bCs/>
                <w:sz w:val="22"/>
                <w:szCs w:val="22"/>
              </w:rPr>
              <w:t>__</w:t>
            </w:r>
            <w:r w:rsidR="00336D88"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327" w:type="dxa"/>
            <w:shd w:val="clear" w:color="auto" w:fill="auto"/>
          </w:tcPr>
          <w:p w14:paraId="08AC35E4" w14:textId="77777777" w:rsidR="00AF68A3" w:rsidRPr="001F3523" w:rsidRDefault="00AF68A3" w:rsidP="00AF68A3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519C290B" w14:textId="77777777" w:rsidR="00AF68A3" w:rsidRPr="001F3523" w:rsidRDefault="00AF68A3" w:rsidP="00AF68A3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14:paraId="6EDF7431" w14:textId="77777777" w:rsidR="00AF68A3" w:rsidRPr="00573345" w:rsidRDefault="00AF68A3" w:rsidP="00AF68A3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14:paraId="0D797CE8" w14:textId="77777777" w:rsidR="00AF68A3" w:rsidRPr="00AD1F0B" w:rsidRDefault="00AF68A3" w:rsidP="00AF68A3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08B98290" w14:textId="77777777" w:rsidR="00AF68A3" w:rsidRDefault="00AF68A3" w:rsidP="00AF68A3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4FD27D38" w14:textId="77777777" w:rsidR="00AF68A3" w:rsidRPr="00FB5C0D" w:rsidRDefault="00AF68A3" w:rsidP="00AF68A3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B5C0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Național de Statistică </w:t>
            </w:r>
          </w:p>
          <w:p w14:paraId="591A9BF1" w14:textId="73AE5770" w:rsidR="00BC2B9A" w:rsidRPr="00485C98" w:rsidRDefault="00AF68A3" w:rsidP="00AF68A3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B5C0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BC5B66" w:rsidRPr="00BC5B66">
              <w:rPr>
                <w:rFonts w:ascii="Times New Roman" w:hAnsi="Times New Roman"/>
                <w:sz w:val="18"/>
                <w:szCs w:val="18"/>
                <w:lang w:val="ro-MD"/>
              </w:rPr>
              <w:t>4</w:t>
            </w:r>
            <w:r w:rsidR="0097781F">
              <w:rPr>
                <w:rFonts w:ascii="Times New Roman" w:hAnsi="Times New Roman"/>
                <w:sz w:val="18"/>
                <w:szCs w:val="18"/>
                <w:lang w:val="ro-MD"/>
              </w:rPr>
              <w:t>5</w:t>
            </w:r>
            <w:r w:rsidRPr="00BC5B66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din </w:t>
            </w:r>
            <w:r w:rsidR="00BC5B66" w:rsidRPr="00BC5B66">
              <w:rPr>
                <w:rFonts w:ascii="Times New Roman" w:hAnsi="Times New Roman"/>
                <w:sz w:val="18"/>
                <w:szCs w:val="18"/>
                <w:lang w:val="ro-MD"/>
              </w:rPr>
              <w:t>1</w:t>
            </w:r>
            <w:r w:rsidR="0097781F">
              <w:rPr>
                <w:rFonts w:ascii="Times New Roman" w:hAnsi="Times New Roman"/>
                <w:sz w:val="18"/>
                <w:szCs w:val="18"/>
                <w:lang w:val="ro-MD"/>
              </w:rPr>
              <w:t>7</w:t>
            </w:r>
            <w:r w:rsidR="00BC5B66" w:rsidRPr="00BC5B66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8043CE">
              <w:rPr>
                <w:rFonts w:ascii="Times New Roman" w:hAnsi="Times New Roman"/>
                <w:sz w:val="18"/>
                <w:szCs w:val="18"/>
                <w:lang w:val="ro-MD"/>
              </w:rPr>
              <w:t>noie</w:t>
            </w:r>
            <w:r w:rsidR="00BC5B66" w:rsidRPr="00BC5B66">
              <w:rPr>
                <w:rFonts w:ascii="Times New Roman" w:hAnsi="Times New Roman"/>
                <w:sz w:val="18"/>
                <w:szCs w:val="18"/>
                <w:lang w:val="ro-MD"/>
              </w:rPr>
              <w:t>mbrie</w:t>
            </w:r>
            <w:r w:rsidR="003B6970" w:rsidRPr="00BC5B66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97781F">
              <w:rPr>
                <w:rFonts w:ascii="Times New Roman" w:hAnsi="Times New Roman"/>
                <w:sz w:val="18"/>
                <w:szCs w:val="18"/>
                <w:lang w:val="ro-RO"/>
              </w:rPr>
              <w:t>2021</w:t>
            </w:r>
            <w:r w:rsidR="00485C98" w:rsidRPr="00BC5B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D5B24" w14:textId="77777777" w:rsidR="00E129E6" w:rsidRPr="00FB5C0D" w:rsidRDefault="00E129E6" w:rsidP="006B3B39">
            <w:pPr>
              <w:pStyle w:val="Normal1"/>
              <w:spacing w:before="0"/>
              <w:ind w:left="72" w:right="84" w:firstLine="0"/>
              <w:jc w:val="left"/>
              <w:rPr>
                <w:i/>
                <w:sz w:val="18"/>
                <w:szCs w:val="18"/>
                <w:lang w:val="ro-RO"/>
              </w:rPr>
            </w:pPr>
          </w:p>
          <w:p w14:paraId="02FE782E" w14:textId="77777777" w:rsidR="0033570E" w:rsidRPr="00FB5C0D" w:rsidRDefault="0033570E" w:rsidP="00904044">
            <w:pPr>
              <w:pStyle w:val="FR3"/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7755392D" w14:textId="77777777" w:rsidR="0033570E" w:rsidRPr="0033570E" w:rsidRDefault="009E2CDA" w:rsidP="00D37FED">
            <w:pPr>
              <w:pStyle w:val="FR3"/>
              <w:ind w:left="0" w:firstLine="0"/>
              <w:rPr>
                <w:rFonts w:ascii="Times New Roman" w:hAnsi="Times New Roman"/>
                <w:i/>
                <w:szCs w:val="16"/>
                <w:lang w:val="ro-RO"/>
              </w:rPr>
            </w:pPr>
            <w:r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Acest chestionar poat</w:t>
            </w:r>
            <w:bookmarkStart w:id="0" w:name="_GoBack"/>
            <w:bookmarkEnd w:id="0"/>
            <w:r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e fi completat</w:t>
            </w:r>
            <w:r w:rsidR="007D2D9E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on-line</w:t>
            </w:r>
            <w:r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sau prezentat pe suport de </w:t>
            </w:r>
            <w:r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 xml:space="preserve">hârtie în adresa </w:t>
            </w:r>
            <w:r w:rsidR="0033570E"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 xml:space="preserve">organului teritorial pentru statistică </w:t>
            </w:r>
            <w:r w:rsidR="00AF68A3"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>până</w:t>
            </w:r>
            <w:r w:rsidR="0033570E"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 xml:space="preserve"> la data de</w:t>
            </w:r>
            <w:r w:rsidR="0033570E" w:rsidRPr="00FB5C0D">
              <w:rPr>
                <w:rFonts w:ascii="Times New Roman" w:hAnsi="Times New Roman"/>
                <w:b/>
                <w:bCs/>
                <w:spacing w:val="4"/>
                <w:sz w:val="18"/>
                <w:szCs w:val="18"/>
                <w:lang w:val="ro-RO"/>
              </w:rPr>
              <w:t xml:space="preserve"> 1</w:t>
            </w:r>
            <w:r w:rsidR="009B7D32" w:rsidRPr="00FB5C0D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7D2D9E" w:rsidRPr="00FB5C0D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martie</w:t>
            </w:r>
            <w:r w:rsidR="009B7D32" w:rsidRPr="00FB5C0D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481590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 către</w:t>
            </w:r>
            <w:r w:rsidR="009B7D32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unitățile incluse în cercetare</w:t>
            </w:r>
            <w:r w:rsidR="007242A9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.</w:t>
            </w:r>
          </w:p>
        </w:tc>
      </w:tr>
    </w:tbl>
    <w:p w14:paraId="011C8C86" w14:textId="6D10745F" w:rsidR="009B7D32" w:rsidRPr="002F2514" w:rsidRDefault="00F42E36" w:rsidP="00BF2BA2">
      <w:pPr>
        <w:numPr>
          <w:ilvl w:val="0"/>
          <w:numId w:val="2"/>
        </w:numPr>
        <w:tabs>
          <w:tab w:val="num" w:pos="426"/>
        </w:tabs>
        <w:spacing w:before="240" w:after="80"/>
        <w:ind w:left="426" w:hanging="284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2F2514">
        <w:rPr>
          <w:rFonts w:ascii="Times New Roman" w:hAnsi="Times New Roman"/>
          <w:b/>
          <w:noProof/>
          <w:sz w:val="22"/>
          <w:szCs w:val="22"/>
          <w:lang w:val="ro-RO"/>
        </w:rPr>
        <w:t>T</w:t>
      </w:r>
      <w:r w:rsidR="009B7D32" w:rsidRPr="002F2514">
        <w:rPr>
          <w:rFonts w:ascii="Times New Roman" w:hAnsi="Times New Roman"/>
          <w:b/>
          <w:noProof/>
          <w:sz w:val="22"/>
          <w:szCs w:val="22"/>
          <w:lang w:val="ro-RO"/>
        </w:rPr>
        <w:t xml:space="preserve">ipurile </w:t>
      </w:r>
      <w:r w:rsidRPr="002F2514">
        <w:rPr>
          <w:rFonts w:ascii="Times New Roman" w:hAnsi="Times New Roman"/>
          <w:b/>
          <w:noProof/>
          <w:sz w:val="22"/>
          <w:szCs w:val="22"/>
          <w:lang w:val="ro-RO"/>
        </w:rPr>
        <w:t xml:space="preserve">și durata </w:t>
      </w:r>
      <w:r w:rsidR="009B7D32" w:rsidRPr="002F2514">
        <w:rPr>
          <w:rFonts w:ascii="Times New Roman" w:hAnsi="Times New Roman"/>
          <w:b/>
          <w:noProof/>
          <w:sz w:val="22"/>
          <w:szCs w:val="22"/>
          <w:lang w:val="ro-RO"/>
        </w:rPr>
        <w:t>formării profesionale (FP)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101"/>
        <w:gridCol w:w="1842"/>
        <w:gridCol w:w="1843"/>
        <w:gridCol w:w="1843"/>
      </w:tblGrid>
      <w:tr w:rsidR="005B4FDF" w:rsidRPr="006350A2" w14:paraId="651568F2" w14:textId="77777777" w:rsidTr="005B4FDF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79D0A" w14:textId="77777777" w:rsidR="005B4FDF" w:rsidRPr="006350A2" w:rsidRDefault="005B4FDF" w:rsidP="00812708">
            <w:pPr>
              <w:spacing w:before="20" w:after="20" w:line="220" w:lineRule="atLeast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Nr. rând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0507E" w14:textId="77777777" w:rsidR="005B4FDF" w:rsidRPr="006350A2" w:rsidRDefault="005B4FDF" w:rsidP="00BE5E49">
            <w:pPr>
              <w:spacing w:line="22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Tipuri de formare profesională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CB822" w14:textId="77777777" w:rsidR="005B4FDF" w:rsidRPr="006350A2" w:rsidRDefault="005B4FDF" w:rsidP="00BE5E49">
            <w:pPr>
              <w:spacing w:line="220" w:lineRule="atLeast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Total, persoane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0B956" w14:textId="77777777" w:rsidR="005B4FDF" w:rsidRPr="006350A2" w:rsidRDefault="005B4FDF" w:rsidP="00BE5E49">
            <w:pPr>
              <w:spacing w:line="220" w:lineRule="atLeast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Inclusiv femei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C892" w14:textId="27490626" w:rsidR="005B4FDF" w:rsidRPr="006350A2" w:rsidRDefault="005B4FDF" w:rsidP="00BE5E49">
            <w:pPr>
              <w:spacing w:line="200" w:lineRule="atLeast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Durata formării profesionale,</w:t>
            </w: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br/>
              <w:t>ore-om</w:t>
            </w:r>
          </w:p>
        </w:tc>
      </w:tr>
      <w:tr w:rsidR="005B4FDF" w:rsidRPr="006350A2" w14:paraId="0DF42C42" w14:textId="77777777" w:rsidTr="005B4FD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D1C" w14:textId="77777777" w:rsidR="005B4FDF" w:rsidRPr="006350A2" w:rsidRDefault="005B4FDF" w:rsidP="00F46096">
            <w:pPr>
              <w:pStyle w:val="Heading1"/>
              <w:jc w:val="center"/>
              <w:rPr>
                <w:bCs/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A</w:t>
            </w:r>
          </w:p>
        </w:tc>
        <w:tc>
          <w:tcPr>
            <w:tcW w:w="9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158" w14:textId="77777777" w:rsidR="005B4FDF" w:rsidRPr="006350A2" w:rsidRDefault="005B4FDF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b/>
                <w:bCs/>
                <w:sz w:val="22"/>
                <w:szCs w:val="22"/>
                <w:lang w:val="ro-RO"/>
              </w:rPr>
              <w:t>B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352" w14:textId="77777777" w:rsidR="005B4FDF" w:rsidRPr="006350A2" w:rsidRDefault="005B4FDF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F47" w14:textId="77777777" w:rsidR="005B4FDF" w:rsidRPr="006350A2" w:rsidRDefault="005B4FDF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C04" w14:textId="71428DCB" w:rsidR="005B4FDF" w:rsidRPr="006350A2" w:rsidRDefault="003B0358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</w:t>
            </w:r>
          </w:p>
        </w:tc>
      </w:tr>
      <w:tr w:rsidR="005B4FDF" w:rsidRPr="006350A2" w14:paraId="2611D2DB" w14:textId="77777777" w:rsidTr="00D91D4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29B8B" w14:textId="77777777" w:rsidR="005B4FDF" w:rsidRPr="006350A2" w:rsidRDefault="005B4FDF" w:rsidP="00D91D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0CD8" w14:textId="77777777" w:rsidR="005B4FDF" w:rsidRPr="006350A2" w:rsidRDefault="005B4FDF" w:rsidP="00D91D4A">
            <w:pPr>
              <w:tabs>
                <w:tab w:val="num" w:pos="180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Cursuri 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(rd.100≤110+120)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A34B" w14:textId="77777777" w:rsidR="005B4FDF" w:rsidRPr="006350A2" w:rsidRDefault="005B4FDF" w:rsidP="00D91D4A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05281" w14:textId="77777777" w:rsidR="005B4FDF" w:rsidRPr="006350A2" w:rsidRDefault="005B4FDF" w:rsidP="00D91D4A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08B6E" w14:textId="77777777" w:rsidR="005B4FDF" w:rsidRPr="006350A2" w:rsidRDefault="005B4FDF" w:rsidP="00D91D4A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5B4FDF" w:rsidRPr="006350A2" w14:paraId="31CE56A2" w14:textId="77777777" w:rsidTr="000F53FF">
        <w:trPr>
          <w:trHeight w:val="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4D2D183" w14:textId="77777777" w:rsidR="005B4FDF" w:rsidRPr="006350A2" w:rsidRDefault="005B4FDF" w:rsidP="000F5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110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76BC39AC" w14:textId="77777777" w:rsidR="005B4FDF" w:rsidRPr="006350A2" w:rsidRDefault="005B4FDF" w:rsidP="000F53FF">
            <w:pPr>
              <w:ind w:left="113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Interne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6655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A59D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BD21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7A645C99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3DE4ECE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120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12821965" w14:textId="77777777" w:rsidR="005B4FDF" w:rsidRPr="006350A2" w:rsidRDefault="005B4FDF" w:rsidP="00BF2BA2">
            <w:pPr>
              <w:spacing w:before="40" w:after="20"/>
              <w:ind w:left="113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Externe (rd.120≤121+122)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E207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F212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5D3A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3E7D6698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7415450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121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204C6F49" w14:textId="77777777" w:rsidR="005B4FDF" w:rsidRPr="006350A2" w:rsidRDefault="005B4FDF" w:rsidP="00BF2BA2">
            <w:pPr>
              <w:spacing w:before="40" w:after="20"/>
              <w:ind w:left="317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în țară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FE7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0D961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9905B9" w14:textId="77777777" w:rsidR="005B4FDF" w:rsidRPr="006350A2" w:rsidRDefault="005B4FDF" w:rsidP="00BF2BA2">
            <w:pPr>
              <w:spacing w:before="40" w:after="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B4FDF" w:rsidRPr="006350A2" w14:paraId="33933100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BD5ADA2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122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7F730693" w14:textId="77777777" w:rsidR="005B4FDF" w:rsidRPr="006350A2" w:rsidRDefault="005B4FDF" w:rsidP="00BF2BA2">
            <w:pPr>
              <w:spacing w:before="40" w:after="20"/>
              <w:ind w:left="317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în străinătate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036C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4AF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26BFA6" w14:textId="77777777" w:rsidR="005B4FDF" w:rsidRPr="006350A2" w:rsidRDefault="005B4FDF" w:rsidP="00BF2BA2">
            <w:pPr>
              <w:spacing w:before="40" w:after="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B4FDF" w:rsidRPr="006350A2" w14:paraId="316B81EE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0CBA3D8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130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0F595CF4" w14:textId="77777777" w:rsidR="005B4FDF" w:rsidRPr="006350A2" w:rsidRDefault="005B4FDF" w:rsidP="00BF2BA2">
            <w:pPr>
              <w:spacing w:before="40" w:after="20"/>
              <w:ind w:left="1168" w:hanging="1134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Din rd.100, destinate securității și sănătății la locul de muncă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BB0E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trike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EDB0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strike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9B02" w14:textId="77777777" w:rsidR="005B4FDF" w:rsidRPr="006350A2" w:rsidRDefault="005B4FDF" w:rsidP="00BF2BA2">
            <w:pPr>
              <w:spacing w:before="40" w:after="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B4FDF" w:rsidRPr="006350A2" w14:paraId="199772DA" w14:textId="77777777" w:rsidTr="000F53FF">
        <w:trPr>
          <w:trHeight w:val="7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4645803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200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189128AF" w14:textId="77777777" w:rsidR="005B4FDF" w:rsidRPr="006350A2" w:rsidRDefault="005B4FDF" w:rsidP="000F53FF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Alte forme de formare profesională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80E4" w14:textId="77777777" w:rsidR="005B4FDF" w:rsidRPr="006350A2" w:rsidRDefault="005B4FDF" w:rsidP="000F53FF">
            <w:pPr>
              <w:spacing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70F7" w14:textId="77777777" w:rsidR="005B4FDF" w:rsidRPr="006350A2" w:rsidRDefault="005B4FDF" w:rsidP="000F53FF">
            <w:pPr>
              <w:spacing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E900" w14:textId="77777777" w:rsidR="005B4FDF" w:rsidRPr="006350A2" w:rsidRDefault="005B4FDF" w:rsidP="000F53FF">
            <w:pPr>
              <w:spacing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2A841F98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21DE478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300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2FD2B02D" w14:textId="3A316304" w:rsidR="005B4FDF" w:rsidRPr="006350A2" w:rsidRDefault="005B4FDF" w:rsidP="00F42E36">
            <w:pPr>
              <w:spacing w:before="40" w:after="20"/>
              <w:ind w:left="1049" w:hanging="1049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Total FP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</w:t>
            </w:r>
            <w:r w:rsidR="00F42E36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–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Num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sym w:font="Times New Roman" w:char="0103"/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r de salariaţi care au participat la cel puţin un tip de formare profesională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 </w:t>
            </w:r>
            <w:r w:rsidR="00F42E3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br/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(rd.300 ≤100+200)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8D5B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230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51F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4241196D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9BCC50A" w14:textId="77777777" w:rsidR="005B4FDF" w:rsidRPr="006350A2" w:rsidRDefault="005B4FDF" w:rsidP="000F5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310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49DFDAA9" w14:textId="77777777" w:rsidR="005B4FDF" w:rsidRPr="006350A2" w:rsidRDefault="005B4FDF" w:rsidP="000F53FF">
            <w:pPr>
              <w:ind w:left="176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Inclusiv persoane care au beneficiat de formare profesională din contul organizațiilor străine și internaționale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70EB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3F3" w14:textId="5B105754" w:rsidR="005B4FDF" w:rsidRPr="006350A2" w:rsidRDefault="005B4FDF" w:rsidP="000F53F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F5DD8D" w14:textId="77777777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5B4FDF" w:rsidRPr="006350A2" w14:paraId="24DA4DDF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12C64" w14:textId="675B5CB8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400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7D40D4DC" w14:textId="652FA604" w:rsidR="005B4FDF" w:rsidRPr="00F22154" w:rsidRDefault="005B4FDF" w:rsidP="00507BC9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22154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Efectivul salariaţilor la sfîrşitul anului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</w:t>
            </w:r>
            <w:r w:rsidR="00211862" w:rsidRPr="00A43B10">
              <w:rPr>
                <w:rFonts w:ascii="Times New Roman" w:hAnsi="Times New Roman"/>
                <w:bCs/>
                <w:sz w:val="20"/>
                <w:lang w:val="ro-RO" w:eastAsia="ro-RO"/>
              </w:rPr>
              <w:t>(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inclusiv </w:t>
            </w:r>
            <w:r w:rsidR="00507BC9">
              <w:rPr>
                <w:rFonts w:ascii="Times New Roman" w:hAnsi="Times New Roman"/>
                <w:bCs/>
                <w:sz w:val="20"/>
                <w:lang w:val="ro-RO" w:eastAsia="ro-RO"/>
              </w:rPr>
              <w:t>salariați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cu contract de muncă</w:t>
            </w:r>
            <w:r w:rsidR="000632A2">
              <w:rPr>
                <w:rFonts w:ascii="Times New Roman" w:hAnsi="Times New Roman"/>
                <w:bCs/>
                <w:sz w:val="20"/>
                <w:lang w:val="ro-RO" w:eastAsia="ro-RO"/>
              </w:rPr>
              <w:t>/raport de serviciu suspendat</w:t>
            </w:r>
            <w:r w:rsidR="00211862" w:rsidRPr="000F53FF">
              <w:rPr>
                <w:rFonts w:ascii="Times New Roman" w:hAnsi="Times New Roman"/>
                <w:bCs/>
                <w:sz w:val="20"/>
                <w:lang w:eastAsia="ro-RO"/>
              </w:rPr>
              <w:t>,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</w:t>
            </w:r>
            <w:r w:rsidR="00211862" w:rsidRPr="000F53FF">
              <w:rPr>
                <w:rFonts w:ascii="Times New Roman" w:hAnsi="Times New Roman"/>
                <w:b/>
                <w:bCs/>
                <w:sz w:val="20"/>
                <w:lang w:val="ro-RO" w:eastAsia="ro-RO"/>
              </w:rPr>
              <w:t>exclus</w:t>
            </w:r>
            <w:r w:rsidR="00211862" w:rsidRPr="00D662FA">
              <w:rPr>
                <w:rFonts w:ascii="Times New Roman" w:hAnsi="Times New Roman"/>
                <w:b/>
                <w:bCs/>
                <w:sz w:val="20"/>
                <w:lang w:val="ro-RO" w:eastAsia="ro-RO"/>
              </w:rPr>
              <w:t>iv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ucenici, cumularzi externi și salariați detașați în străinătate</w:t>
            </w:r>
            <w:r w:rsidR="00211862" w:rsidRPr="00A43B10">
              <w:rPr>
                <w:rFonts w:ascii="Times New Roman" w:hAnsi="Times New Roman"/>
                <w:bCs/>
                <w:sz w:val="20"/>
                <w:lang w:val="ro-RO" w:eastAsia="ro-RO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308A3" w14:textId="77777777" w:rsidR="005B4FDF" w:rsidRPr="006350A2" w:rsidRDefault="005B4FDF" w:rsidP="005B4FDF">
            <w:pPr>
              <w:spacing w:before="40" w:after="20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3DA" w14:textId="77777777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4F57C" w14:textId="77777777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56795512" w14:textId="77777777" w:rsidR="00FF67F7" w:rsidRPr="0090293C" w:rsidRDefault="00CE6828">
      <w:pPr>
        <w:rPr>
          <w:sz w:val="10"/>
          <w:szCs w:val="10"/>
          <w:lang w:val="en-US"/>
        </w:rPr>
      </w:pPr>
      <w:r w:rsidRPr="0090293C">
        <w:rPr>
          <w:lang w:val="en-US"/>
        </w:rPr>
        <w:br w:type="column"/>
      </w:r>
    </w:p>
    <w:p w14:paraId="3B069332" w14:textId="77777777" w:rsidR="00CE658B" w:rsidRPr="00CB0C55" w:rsidRDefault="00CE658B" w:rsidP="00CE658B">
      <w:pPr>
        <w:spacing w:line="160" w:lineRule="atLeast"/>
        <w:rPr>
          <w:sz w:val="6"/>
          <w:szCs w:val="6"/>
        </w:rPr>
      </w:pPr>
    </w:p>
    <w:p w14:paraId="0649C048" w14:textId="77777777" w:rsidR="009B7D32" w:rsidRPr="006350A2" w:rsidRDefault="009B7D32" w:rsidP="006350A2">
      <w:pPr>
        <w:numPr>
          <w:ilvl w:val="0"/>
          <w:numId w:val="2"/>
        </w:numPr>
        <w:tabs>
          <w:tab w:val="num" w:pos="851"/>
        </w:tabs>
        <w:spacing w:after="40"/>
        <w:ind w:left="851" w:hanging="425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6350A2">
        <w:rPr>
          <w:rFonts w:ascii="Times New Roman" w:hAnsi="Times New Roman"/>
          <w:b/>
          <w:noProof/>
          <w:sz w:val="22"/>
          <w:szCs w:val="22"/>
          <w:lang w:val="ro-RO"/>
        </w:rPr>
        <w:t>Formarea profesională a salariaţilor în străinătate conform duratei şi ţării de destinaţie</w:t>
      </w:r>
    </w:p>
    <w:tbl>
      <w:tblPr>
        <w:tblW w:w="1528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514"/>
        <w:gridCol w:w="1515"/>
        <w:gridCol w:w="1514"/>
        <w:gridCol w:w="1515"/>
        <w:gridCol w:w="1514"/>
        <w:gridCol w:w="1515"/>
        <w:gridCol w:w="1515"/>
      </w:tblGrid>
      <w:tr w:rsidR="009B7D32" w:rsidRPr="006350A2" w14:paraId="681D41F8" w14:textId="77777777" w:rsidTr="006350A2">
        <w:trPr>
          <w:trHeight w:val="1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38D6" w14:textId="77777777" w:rsidR="009B7D32" w:rsidRPr="006350A2" w:rsidRDefault="00AF68A3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Nr. rând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9CE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Durata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B1211" w14:textId="5E043F88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Total</w:t>
            </w:r>
            <w:r w:rsidR="003A3B96" w:rsidRPr="006350A2">
              <w:rPr>
                <w:rFonts w:ascii="Times New Roman" w:hAnsi="Times New Roman"/>
                <w:sz w:val="22"/>
                <w:szCs w:val="22"/>
                <w:lang w:val="ro-RO"/>
              </w:rPr>
              <w:t>, persoane</w:t>
            </w:r>
          </w:p>
          <w:p w14:paraId="57B0F2C9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Col.1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≤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</w:t>
            </w:r>
            <w:r w:rsidRPr="006350A2">
              <w:rPr>
                <w:rFonts w:ascii="Cambria Math" w:hAnsi="Cambria Math" w:cs="Cambria Math"/>
                <w:noProof/>
                <w:sz w:val="22"/>
                <w:szCs w:val="22"/>
                <w:lang w:val="ro-RO"/>
              </w:rPr>
              <w:t>Ʃ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col2:8</w:t>
            </w:r>
          </w:p>
        </w:tc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F657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Din care conform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țării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de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destinație</w:t>
            </w:r>
          </w:p>
        </w:tc>
      </w:tr>
      <w:tr w:rsidR="009B7D32" w:rsidRPr="006350A2" w14:paraId="37596BD5" w14:textId="77777777" w:rsidTr="006350A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32E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FE9E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ECC440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7E5A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Rusia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7E4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Ucraina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D75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Belarus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437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Alte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țări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CSI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5B4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0D2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România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761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Alte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țări</w:t>
            </w:r>
          </w:p>
        </w:tc>
      </w:tr>
      <w:tr w:rsidR="009B7D32" w:rsidRPr="00F07078" w14:paraId="3592909E" w14:textId="77777777" w:rsidTr="006350A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AD0" w14:textId="77777777" w:rsidR="009B7D32" w:rsidRPr="00F07078" w:rsidRDefault="009B7D32" w:rsidP="006350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55DB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9BFC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DBD4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2038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D3C4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F4B8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340C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E47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F58A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8</w:t>
            </w:r>
          </w:p>
        </w:tc>
      </w:tr>
      <w:tr w:rsidR="009B7D32" w:rsidRPr="006350A2" w14:paraId="68AD70B3" w14:textId="77777777" w:rsidTr="006350A2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CF0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1E3A" w14:textId="77777777" w:rsidR="009B7D32" w:rsidRPr="006350A2" w:rsidRDefault="00AF68A3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Până</w:t>
            </w:r>
            <w:r w:rsidR="009B7D32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la 3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652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209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47F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4852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26F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906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86C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4A9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2897DB7A" w14:textId="77777777" w:rsidTr="006350A2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7CE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2F7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3 la 7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8C138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398A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45D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2A5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DCB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35AA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798C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D1F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7155F957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163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7A6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8 la 14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5896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E38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9B9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AD8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B409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AC9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D9B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947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54ABC635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376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6C3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1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la 30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B60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76A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AD6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A88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27E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68C2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E25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49C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17EA8E82" w14:textId="77777777" w:rsidTr="006350A2">
        <w:trPr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F92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F899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1 la 2 luni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FAFE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95E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75F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583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A9C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D332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081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6B6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63FB3F3B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707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1B0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2 la 6 luni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4D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696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661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59E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826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807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4EB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5A7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1E8622CE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1C3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7BD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Peste 6 luni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A1A2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3578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F44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ACF8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7EE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874F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A80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106F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6A529C50" w14:textId="77777777" w:rsidTr="006350A2">
        <w:trPr>
          <w:trHeight w:val="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052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83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Total</w:t>
            </w:r>
            <w:r w:rsidRPr="006350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rd.8≤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</w:t>
            </w:r>
            <w:r w:rsidRPr="006350A2">
              <w:rPr>
                <w:rFonts w:ascii="Cambria Math" w:hAnsi="Cambria Math" w:cs="Cambria Math"/>
                <w:noProof/>
                <w:sz w:val="22"/>
                <w:szCs w:val="22"/>
                <w:lang w:val="ro-RO"/>
              </w:rPr>
              <w:t>Ʃ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rd.1:7)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E987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FF4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0B9C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22F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EF3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EAA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662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BDA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14:paraId="7E43916F" w14:textId="77777777" w:rsidR="009B7D32" w:rsidRPr="006350A2" w:rsidRDefault="009B7D32" w:rsidP="009B7D32">
      <w:pPr>
        <w:ind w:left="567"/>
        <w:jc w:val="both"/>
        <w:rPr>
          <w:b/>
          <w:noProof/>
          <w:sz w:val="22"/>
          <w:szCs w:val="22"/>
          <w:lang w:val="ro-RO"/>
        </w:rPr>
      </w:pPr>
    </w:p>
    <w:p w14:paraId="012F5081" w14:textId="77777777" w:rsidR="00BA7747" w:rsidRPr="006350A2" w:rsidRDefault="00BA7747" w:rsidP="006350A2">
      <w:pPr>
        <w:numPr>
          <w:ilvl w:val="0"/>
          <w:numId w:val="2"/>
        </w:numPr>
        <w:tabs>
          <w:tab w:val="clear" w:pos="1430"/>
          <w:tab w:val="num" w:pos="851"/>
        </w:tabs>
        <w:spacing w:before="240" w:after="60"/>
        <w:ind w:left="851" w:hanging="437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6350A2">
        <w:rPr>
          <w:rFonts w:ascii="Times New Roman" w:hAnsi="Times New Roman"/>
          <w:b/>
          <w:noProof/>
          <w:sz w:val="22"/>
          <w:szCs w:val="22"/>
          <w:lang w:val="ro-RO"/>
        </w:rPr>
        <w:t>Costurile unităţii privind formarea profesională a salariaţilor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984"/>
        <w:gridCol w:w="2126"/>
        <w:gridCol w:w="2127"/>
      </w:tblGrid>
      <w:tr w:rsidR="00250E89" w:rsidRPr="006350A2" w14:paraId="55BD0CEC" w14:textId="77777777" w:rsidTr="006350A2">
        <w:tc>
          <w:tcPr>
            <w:tcW w:w="709" w:type="dxa"/>
            <w:vMerge w:val="restart"/>
            <w:vAlign w:val="center"/>
          </w:tcPr>
          <w:p w14:paraId="0F301E09" w14:textId="77777777" w:rsidR="00250E89" w:rsidRPr="006350A2" w:rsidRDefault="00AF68A3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Nr. rând</w:t>
            </w:r>
          </w:p>
        </w:tc>
        <w:tc>
          <w:tcPr>
            <w:tcW w:w="6237" w:type="dxa"/>
            <w:vMerge w:val="restart"/>
            <w:vAlign w:val="center"/>
          </w:tcPr>
          <w:p w14:paraId="43FD0973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D605F5F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Total, mii lei</w:t>
            </w:r>
          </w:p>
        </w:tc>
        <w:tc>
          <w:tcPr>
            <w:tcW w:w="4253" w:type="dxa"/>
            <w:gridSpan w:val="2"/>
            <w:vAlign w:val="center"/>
          </w:tcPr>
          <w:p w14:paraId="5537B8E5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Din care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pentru instruirea:</w:t>
            </w:r>
          </w:p>
        </w:tc>
      </w:tr>
      <w:tr w:rsidR="00250E89" w:rsidRPr="006350A2" w14:paraId="0799E86B" w14:textId="77777777" w:rsidTr="006350A2">
        <w:tc>
          <w:tcPr>
            <w:tcW w:w="709" w:type="dxa"/>
            <w:vMerge/>
            <w:vAlign w:val="center"/>
          </w:tcPr>
          <w:p w14:paraId="50A58A82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vMerge/>
            <w:vAlign w:val="center"/>
          </w:tcPr>
          <w:p w14:paraId="79BF6FB8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14:paraId="402DE586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3BCB0CF0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În ţară</w:t>
            </w:r>
          </w:p>
        </w:tc>
        <w:tc>
          <w:tcPr>
            <w:tcW w:w="2127" w:type="dxa"/>
            <w:vAlign w:val="center"/>
          </w:tcPr>
          <w:p w14:paraId="77BC230F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În străinătate</w:t>
            </w:r>
          </w:p>
        </w:tc>
      </w:tr>
      <w:tr w:rsidR="00250E89" w:rsidRPr="00F07078" w14:paraId="2A06741E" w14:textId="77777777" w:rsidTr="006350A2">
        <w:tc>
          <w:tcPr>
            <w:tcW w:w="709" w:type="dxa"/>
            <w:vAlign w:val="center"/>
          </w:tcPr>
          <w:p w14:paraId="36760EFD" w14:textId="77777777" w:rsidR="00250E89" w:rsidRPr="00F07078" w:rsidRDefault="00250E89" w:rsidP="008B39D1">
            <w:pPr>
              <w:spacing w:before="20" w:after="2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</w:t>
            </w:r>
          </w:p>
        </w:tc>
        <w:tc>
          <w:tcPr>
            <w:tcW w:w="6237" w:type="dxa"/>
            <w:vAlign w:val="center"/>
          </w:tcPr>
          <w:p w14:paraId="6A29C9A3" w14:textId="77777777" w:rsidR="00250E89" w:rsidRPr="00F07078" w:rsidRDefault="00250E89" w:rsidP="008B39D1">
            <w:pPr>
              <w:spacing w:before="20" w:after="2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B</w:t>
            </w:r>
          </w:p>
        </w:tc>
        <w:tc>
          <w:tcPr>
            <w:tcW w:w="1984" w:type="dxa"/>
            <w:vAlign w:val="center"/>
          </w:tcPr>
          <w:p w14:paraId="6029683A" w14:textId="77777777" w:rsidR="00250E89" w:rsidRPr="00F07078" w:rsidRDefault="00250E89" w:rsidP="008B39D1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14:paraId="2F905622" w14:textId="77777777" w:rsidR="00250E89" w:rsidRPr="00F07078" w:rsidRDefault="00250E89" w:rsidP="008B39D1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127" w:type="dxa"/>
            <w:vAlign w:val="center"/>
          </w:tcPr>
          <w:p w14:paraId="4F4520C1" w14:textId="77777777" w:rsidR="00250E89" w:rsidRPr="00F07078" w:rsidRDefault="00250E89" w:rsidP="008B39D1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</w:t>
            </w:r>
          </w:p>
        </w:tc>
      </w:tr>
      <w:tr w:rsidR="00250E89" w:rsidRPr="006350A2" w14:paraId="3F5F1A57" w14:textId="77777777" w:rsidTr="006350A2">
        <w:tc>
          <w:tcPr>
            <w:tcW w:w="709" w:type="dxa"/>
          </w:tcPr>
          <w:p w14:paraId="54A15ADE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100</w:t>
            </w:r>
          </w:p>
        </w:tc>
        <w:tc>
          <w:tcPr>
            <w:tcW w:w="6237" w:type="dxa"/>
          </w:tcPr>
          <w:p w14:paraId="4D27EAC9" w14:textId="3CC3756F" w:rsidR="00250E89" w:rsidRPr="006350A2" w:rsidRDefault="00250E89" w:rsidP="006350A2">
            <w:pPr>
              <w:spacing w:before="60" w:after="60"/>
              <w:ind w:left="6" w:right="-10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  <w:r w:rsidR="001C1FF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</w:t>
            </w:r>
            <w:r w:rsidR="001C1FFA" w:rsidRPr="001C1FFA">
              <w:rPr>
                <w:rFonts w:ascii="Times New Roman" w:hAnsi="Times New Roman"/>
                <w:sz w:val="20"/>
                <w:lang w:val="ro-RO"/>
              </w:rPr>
              <w:t>(rd.100≥rd.140+150)</w:t>
            </w:r>
          </w:p>
        </w:tc>
        <w:tc>
          <w:tcPr>
            <w:tcW w:w="1984" w:type="dxa"/>
          </w:tcPr>
          <w:p w14:paraId="0F670FB1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7FD1B7A3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2B7EED37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250E89" w:rsidRPr="006350A2" w14:paraId="017157B5" w14:textId="77777777" w:rsidTr="006350A2">
        <w:tc>
          <w:tcPr>
            <w:tcW w:w="709" w:type="dxa"/>
            <w:vAlign w:val="bottom"/>
          </w:tcPr>
          <w:p w14:paraId="3E8260C2" w14:textId="77777777" w:rsidR="00250E89" w:rsidRPr="006350A2" w:rsidRDefault="00250E89" w:rsidP="001C1FFA">
            <w:pPr>
              <w:spacing w:before="60" w:after="24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140</w:t>
            </w:r>
          </w:p>
        </w:tc>
        <w:tc>
          <w:tcPr>
            <w:tcW w:w="6237" w:type="dxa"/>
          </w:tcPr>
          <w:p w14:paraId="2AC6D48F" w14:textId="77777777" w:rsidR="00250E89" w:rsidRPr="006350A2" w:rsidRDefault="00250E89" w:rsidP="006350A2">
            <w:pPr>
              <w:spacing w:before="60" w:after="60"/>
              <w:ind w:left="317" w:right="-58" w:hanging="141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inclusiv din contul:</w:t>
            </w:r>
          </w:p>
          <w:p w14:paraId="28D542E0" w14:textId="77777777" w:rsidR="00250E89" w:rsidRPr="006350A2" w:rsidRDefault="00250E89" w:rsidP="006350A2">
            <w:pPr>
              <w:spacing w:before="60" w:after="60"/>
              <w:ind w:left="317" w:right="-58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mijloacelor bănești primite de la  organizațiile străine și internaționale </w:t>
            </w:r>
          </w:p>
        </w:tc>
        <w:tc>
          <w:tcPr>
            <w:tcW w:w="1984" w:type="dxa"/>
          </w:tcPr>
          <w:p w14:paraId="18734572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193BF77D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2C923E6B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250E89" w:rsidRPr="006350A2" w14:paraId="3C09FE2F" w14:textId="77777777" w:rsidTr="006350A2">
        <w:tc>
          <w:tcPr>
            <w:tcW w:w="709" w:type="dxa"/>
          </w:tcPr>
          <w:p w14:paraId="743E5D25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150</w:t>
            </w:r>
          </w:p>
        </w:tc>
        <w:tc>
          <w:tcPr>
            <w:tcW w:w="6237" w:type="dxa"/>
          </w:tcPr>
          <w:p w14:paraId="17883C98" w14:textId="39857BF4" w:rsidR="00250E89" w:rsidRPr="006350A2" w:rsidRDefault="00250E89" w:rsidP="006350A2">
            <w:pPr>
              <w:spacing w:before="60" w:after="60"/>
              <w:ind w:left="317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încasări</w:t>
            </w:r>
            <w:r w:rsidR="000165EA">
              <w:rPr>
                <w:rFonts w:ascii="Times New Roman" w:hAnsi="Times New Roman"/>
                <w:sz w:val="22"/>
                <w:szCs w:val="22"/>
                <w:lang w:val="ro-RO"/>
              </w:rPr>
              <w:t>lor</w:t>
            </w: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de la diverse fonduri, sponsorizări</w:t>
            </w:r>
            <w:r w:rsidR="000165EA">
              <w:rPr>
                <w:rFonts w:ascii="Times New Roman" w:hAnsi="Times New Roman"/>
                <w:sz w:val="22"/>
                <w:szCs w:val="22"/>
                <w:lang w:val="ro-RO"/>
              </w:rPr>
              <w:t>lor</w:t>
            </w: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etc.</w:t>
            </w:r>
          </w:p>
        </w:tc>
        <w:tc>
          <w:tcPr>
            <w:tcW w:w="1984" w:type="dxa"/>
          </w:tcPr>
          <w:p w14:paraId="608964AA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11E7B89C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01A1ECE7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06ADEF65" w14:textId="77777777" w:rsidR="00B50F39" w:rsidRPr="00F9646B" w:rsidRDefault="00B50F39" w:rsidP="00F9646B">
      <w:pPr>
        <w:rPr>
          <w:rFonts w:ascii="Times New Roman" w:hAnsi="Times New Roman"/>
          <w:b/>
          <w:sz w:val="20"/>
          <w:lang w:val="ro-RO"/>
        </w:rPr>
        <w:sectPr w:rsidR="00B50F39" w:rsidRPr="00F9646B" w:rsidSect="006A58C8">
          <w:pgSz w:w="16838" w:h="11906" w:orient="landscape" w:code="9"/>
          <w:pgMar w:top="454" w:right="794" w:bottom="454" w:left="794" w:header="709" w:footer="709" w:gutter="0"/>
          <w:cols w:space="708"/>
          <w:docGrid w:linePitch="360"/>
        </w:sectPr>
      </w:pPr>
    </w:p>
    <w:p w14:paraId="59C5B65A" w14:textId="77777777" w:rsidR="00D07998" w:rsidRPr="00B50F39" w:rsidRDefault="00D07998" w:rsidP="00F9646B">
      <w:pPr>
        <w:pStyle w:val="Style15"/>
        <w:widowControl/>
        <w:spacing w:before="40" w:after="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07998" w:rsidRPr="00B50F39" w:rsidSect="00B50F39">
      <w:type w:val="continuous"/>
      <w:pgSz w:w="16838" w:h="11906" w:orient="landscape" w:code="9"/>
      <w:pgMar w:top="454" w:right="794" w:bottom="454" w:left="79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73E9" w14:textId="77777777" w:rsidR="00171085" w:rsidRDefault="00171085" w:rsidP="00630467">
      <w:r>
        <w:separator/>
      </w:r>
    </w:p>
  </w:endnote>
  <w:endnote w:type="continuationSeparator" w:id="0">
    <w:p w14:paraId="158379F4" w14:textId="77777777" w:rsidR="00171085" w:rsidRDefault="00171085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DB77" w14:textId="77777777" w:rsidR="00171085" w:rsidRDefault="00171085" w:rsidP="00630467">
      <w:r>
        <w:separator/>
      </w:r>
    </w:p>
  </w:footnote>
  <w:footnote w:type="continuationSeparator" w:id="0">
    <w:p w14:paraId="71B78D00" w14:textId="77777777" w:rsidR="00171085" w:rsidRDefault="00171085" w:rsidP="006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32"/>
    <w:multiLevelType w:val="hybridMultilevel"/>
    <w:tmpl w:val="88DCF428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98"/>
    <w:multiLevelType w:val="hybridMultilevel"/>
    <w:tmpl w:val="E44CDCC6"/>
    <w:lvl w:ilvl="0" w:tplc="0418000F">
      <w:start w:val="1"/>
      <w:numFmt w:val="decimal"/>
      <w:lvlText w:val="%1.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72389E"/>
    <w:multiLevelType w:val="hybridMultilevel"/>
    <w:tmpl w:val="074C591C"/>
    <w:lvl w:ilvl="0" w:tplc="E3CE0D8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1C0"/>
    <w:multiLevelType w:val="hybridMultilevel"/>
    <w:tmpl w:val="C3C4D424"/>
    <w:lvl w:ilvl="0" w:tplc="C5167D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F4FD9"/>
    <w:multiLevelType w:val="hybridMultilevel"/>
    <w:tmpl w:val="FF3E7646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0F3A"/>
    <w:multiLevelType w:val="hybridMultilevel"/>
    <w:tmpl w:val="D02A7FDE"/>
    <w:lvl w:ilvl="0" w:tplc="F4FE59B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70691"/>
    <w:multiLevelType w:val="hybridMultilevel"/>
    <w:tmpl w:val="54FE0CAE"/>
    <w:lvl w:ilvl="0" w:tplc="F4FE59B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F0DC7"/>
    <w:multiLevelType w:val="hybridMultilevel"/>
    <w:tmpl w:val="67464F06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3E0E"/>
    <w:multiLevelType w:val="hybridMultilevel"/>
    <w:tmpl w:val="D2A8137C"/>
    <w:lvl w:ilvl="0" w:tplc="C6D680B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EFA45D9"/>
    <w:multiLevelType w:val="hybridMultilevel"/>
    <w:tmpl w:val="9C0617BA"/>
    <w:lvl w:ilvl="0" w:tplc="FBB042D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6052CD"/>
    <w:multiLevelType w:val="hybridMultilevel"/>
    <w:tmpl w:val="978ECB6E"/>
    <w:lvl w:ilvl="0" w:tplc="3AF058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1"/>
    <w:rsid w:val="00001FB1"/>
    <w:rsid w:val="00003B90"/>
    <w:rsid w:val="000122BA"/>
    <w:rsid w:val="00014993"/>
    <w:rsid w:val="000165EA"/>
    <w:rsid w:val="000219C3"/>
    <w:rsid w:val="00023399"/>
    <w:rsid w:val="00040714"/>
    <w:rsid w:val="000501A2"/>
    <w:rsid w:val="000632A2"/>
    <w:rsid w:val="00071AC0"/>
    <w:rsid w:val="000728DB"/>
    <w:rsid w:val="000958BD"/>
    <w:rsid w:val="000A340D"/>
    <w:rsid w:val="000A78CB"/>
    <w:rsid w:val="000B34C6"/>
    <w:rsid w:val="000B6B65"/>
    <w:rsid w:val="000C0ADF"/>
    <w:rsid w:val="000C2BCF"/>
    <w:rsid w:val="000D364A"/>
    <w:rsid w:val="000D7A9B"/>
    <w:rsid w:val="000E2A2E"/>
    <w:rsid w:val="000E44C6"/>
    <w:rsid w:val="000E6867"/>
    <w:rsid w:val="000F131E"/>
    <w:rsid w:val="000F388E"/>
    <w:rsid w:val="000F53FF"/>
    <w:rsid w:val="001004E9"/>
    <w:rsid w:val="00111149"/>
    <w:rsid w:val="00111872"/>
    <w:rsid w:val="00140D80"/>
    <w:rsid w:val="00147A69"/>
    <w:rsid w:val="00150991"/>
    <w:rsid w:val="0015101A"/>
    <w:rsid w:val="0016102D"/>
    <w:rsid w:val="00162142"/>
    <w:rsid w:val="00171085"/>
    <w:rsid w:val="00185F05"/>
    <w:rsid w:val="00191536"/>
    <w:rsid w:val="001A36FA"/>
    <w:rsid w:val="001B0470"/>
    <w:rsid w:val="001B15E4"/>
    <w:rsid w:val="001C1FFA"/>
    <w:rsid w:val="001C3918"/>
    <w:rsid w:val="001C5C8A"/>
    <w:rsid w:val="001D210C"/>
    <w:rsid w:val="001D2D1A"/>
    <w:rsid w:val="001E470C"/>
    <w:rsid w:val="00211862"/>
    <w:rsid w:val="00212E0D"/>
    <w:rsid w:val="0021310A"/>
    <w:rsid w:val="00223818"/>
    <w:rsid w:val="00225E86"/>
    <w:rsid w:val="0023050A"/>
    <w:rsid w:val="00232D89"/>
    <w:rsid w:val="002353A0"/>
    <w:rsid w:val="00237B6A"/>
    <w:rsid w:val="00241E11"/>
    <w:rsid w:val="00250826"/>
    <w:rsid w:val="00250E89"/>
    <w:rsid w:val="002628CE"/>
    <w:rsid w:val="00262E85"/>
    <w:rsid w:val="002708EA"/>
    <w:rsid w:val="00281860"/>
    <w:rsid w:val="002870BF"/>
    <w:rsid w:val="00293826"/>
    <w:rsid w:val="00294544"/>
    <w:rsid w:val="00297F73"/>
    <w:rsid w:val="002A480A"/>
    <w:rsid w:val="002B074F"/>
    <w:rsid w:val="002B3666"/>
    <w:rsid w:val="002C7600"/>
    <w:rsid w:val="002E2B66"/>
    <w:rsid w:val="002E4868"/>
    <w:rsid w:val="002F2514"/>
    <w:rsid w:val="002F62CA"/>
    <w:rsid w:val="002F6C05"/>
    <w:rsid w:val="00305462"/>
    <w:rsid w:val="0031404E"/>
    <w:rsid w:val="00330C74"/>
    <w:rsid w:val="0033404C"/>
    <w:rsid w:val="0033570E"/>
    <w:rsid w:val="00336D88"/>
    <w:rsid w:val="00344125"/>
    <w:rsid w:val="00345958"/>
    <w:rsid w:val="00360175"/>
    <w:rsid w:val="003627DE"/>
    <w:rsid w:val="003910A4"/>
    <w:rsid w:val="00395CCF"/>
    <w:rsid w:val="00396D25"/>
    <w:rsid w:val="003A2E93"/>
    <w:rsid w:val="003A3B96"/>
    <w:rsid w:val="003A7E70"/>
    <w:rsid w:val="003B0358"/>
    <w:rsid w:val="003B2D3A"/>
    <w:rsid w:val="003B6970"/>
    <w:rsid w:val="003C1D1D"/>
    <w:rsid w:val="003C2D8E"/>
    <w:rsid w:val="003E35A3"/>
    <w:rsid w:val="003E7352"/>
    <w:rsid w:val="004006BC"/>
    <w:rsid w:val="0040167A"/>
    <w:rsid w:val="004047A3"/>
    <w:rsid w:val="0040525E"/>
    <w:rsid w:val="00411D01"/>
    <w:rsid w:val="004428F6"/>
    <w:rsid w:val="00450C84"/>
    <w:rsid w:val="004518DC"/>
    <w:rsid w:val="00456469"/>
    <w:rsid w:val="00465111"/>
    <w:rsid w:val="00465F6D"/>
    <w:rsid w:val="00481590"/>
    <w:rsid w:val="00485B49"/>
    <w:rsid w:val="00485C98"/>
    <w:rsid w:val="00495755"/>
    <w:rsid w:val="00497677"/>
    <w:rsid w:val="004B015C"/>
    <w:rsid w:val="004B2979"/>
    <w:rsid w:val="004B29B4"/>
    <w:rsid w:val="004B4753"/>
    <w:rsid w:val="004C2684"/>
    <w:rsid w:val="004E45C8"/>
    <w:rsid w:val="005018F9"/>
    <w:rsid w:val="00502E61"/>
    <w:rsid w:val="00503374"/>
    <w:rsid w:val="00507BC9"/>
    <w:rsid w:val="00522CC5"/>
    <w:rsid w:val="00527B4A"/>
    <w:rsid w:val="00536957"/>
    <w:rsid w:val="005578F4"/>
    <w:rsid w:val="0056749A"/>
    <w:rsid w:val="005707DE"/>
    <w:rsid w:val="00570CED"/>
    <w:rsid w:val="00573171"/>
    <w:rsid w:val="00573E4C"/>
    <w:rsid w:val="00575AF1"/>
    <w:rsid w:val="00577FEF"/>
    <w:rsid w:val="0058554F"/>
    <w:rsid w:val="0058782C"/>
    <w:rsid w:val="00592ACC"/>
    <w:rsid w:val="00593370"/>
    <w:rsid w:val="005A3DE0"/>
    <w:rsid w:val="005B1C99"/>
    <w:rsid w:val="005B4FDF"/>
    <w:rsid w:val="005B7F50"/>
    <w:rsid w:val="005C2FD3"/>
    <w:rsid w:val="005D0F3A"/>
    <w:rsid w:val="005E6B0E"/>
    <w:rsid w:val="005F1F3D"/>
    <w:rsid w:val="00600D1C"/>
    <w:rsid w:val="00604535"/>
    <w:rsid w:val="006071E2"/>
    <w:rsid w:val="00614464"/>
    <w:rsid w:val="006145F4"/>
    <w:rsid w:val="00630467"/>
    <w:rsid w:val="00630744"/>
    <w:rsid w:val="006350A2"/>
    <w:rsid w:val="006416BA"/>
    <w:rsid w:val="00654743"/>
    <w:rsid w:val="0066240D"/>
    <w:rsid w:val="006732D1"/>
    <w:rsid w:val="006846C9"/>
    <w:rsid w:val="00685BC2"/>
    <w:rsid w:val="00686EB7"/>
    <w:rsid w:val="006A1D90"/>
    <w:rsid w:val="006A53EC"/>
    <w:rsid w:val="006A58C8"/>
    <w:rsid w:val="006A58E4"/>
    <w:rsid w:val="006B3B39"/>
    <w:rsid w:val="006B6C89"/>
    <w:rsid w:val="006C0F0D"/>
    <w:rsid w:val="006C4930"/>
    <w:rsid w:val="006E7D61"/>
    <w:rsid w:val="0070376A"/>
    <w:rsid w:val="00722511"/>
    <w:rsid w:val="007242A9"/>
    <w:rsid w:val="00724E4E"/>
    <w:rsid w:val="00744729"/>
    <w:rsid w:val="00744B39"/>
    <w:rsid w:val="0074774C"/>
    <w:rsid w:val="007479B1"/>
    <w:rsid w:val="007707EB"/>
    <w:rsid w:val="0077192E"/>
    <w:rsid w:val="00777DC7"/>
    <w:rsid w:val="00777E53"/>
    <w:rsid w:val="0078366B"/>
    <w:rsid w:val="00791E09"/>
    <w:rsid w:val="007A5C31"/>
    <w:rsid w:val="007A70C8"/>
    <w:rsid w:val="007B4D67"/>
    <w:rsid w:val="007C13BF"/>
    <w:rsid w:val="007D17C4"/>
    <w:rsid w:val="007D2D9E"/>
    <w:rsid w:val="007D3CEB"/>
    <w:rsid w:val="007E381F"/>
    <w:rsid w:val="007E571F"/>
    <w:rsid w:val="007E7A36"/>
    <w:rsid w:val="007F02AC"/>
    <w:rsid w:val="007F3EB4"/>
    <w:rsid w:val="007F5867"/>
    <w:rsid w:val="00800023"/>
    <w:rsid w:val="00801581"/>
    <w:rsid w:val="00802469"/>
    <w:rsid w:val="008043CE"/>
    <w:rsid w:val="00811983"/>
    <w:rsid w:val="00812708"/>
    <w:rsid w:val="0081285D"/>
    <w:rsid w:val="00815098"/>
    <w:rsid w:val="0081518F"/>
    <w:rsid w:val="00825B66"/>
    <w:rsid w:val="00826656"/>
    <w:rsid w:val="00833586"/>
    <w:rsid w:val="00841B3C"/>
    <w:rsid w:val="00852CED"/>
    <w:rsid w:val="00853B1E"/>
    <w:rsid w:val="00855E40"/>
    <w:rsid w:val="0085720A"/>
    <w:rsid w:val="008603A2"/>
    <w:rsid w:val="0087201E"/>
    <w:rsid w:val="008820F1"/>
    <w:rsid w:val="00882216"/>
    <w:rsid w:val="00882221"/>
    <w:rsid w:val="00890990"/>
    <w:rsid w:val="008A2268"/>
    <w:rsid w:val="008A3680"/>
    <w:rsid w:val="008A792F"/>
    <w:rsid w:val="008B39D1"/>
    <w:rsid w:val="008B4396"/>
    <w:rsid w:val="008C063D"/>
    <w:rsid w:val="008C7779"/>
    <w:rsid w:val="008D3402"/>
    <w:rsid w:val="008D7BDC"/>
    <w:rsid w:val="008E3A27"/>
    <w:rsid w:val="008E6431"/>
    <w:rsid w:val="008F7B51"/>
    <w:rsid w:val="0090293C"/>
    <w:rsid w:val="00904044"/>
    <w:rsid w:val="00904673"/>
    <w:rsid w:val="00907741"/>
    <w:rsid w:val="009147EE"/>
    <w:rsid w:val="0093726C"/>
    <w:rsid w:val="0094615C"/>
    <w:rsid w:val="0095275B"/>
    <w:rsid w:val="009616E5"/>
    <w:rsid w:val="009660E8"/>
    <w:rsid w:val="00966F0C"/>
    <w:rsid w:val="0097781F"/>
    <w:rsid w:val="00982EB1"/>
    <w:rsid w:val="00987A7A"/>
    <w:rsid w:val="00992351"/>
    <w:rsid w:val="00992A9A"/>
    <w:rsid w:val="00992E62"/>
    <w:rsid w:val="00993845"/>
    <w:rsid w:val="00993E60"/>
    <w:rsid w:val="009A6B9A"/>
    <w:rsid w:val="009B4FCC"/>
    <w:rsid w:val="009B57CE"/>
    <w:rsid w:val="009B7D32"/>
    <w:rsid w:val="009D359B"/>
    <w:rsid w:val="009E17B5"/>
    <w:rsid w:val="009E2CDA"/>
    <w:rsid w:val="009E37CB"/>
    <w:rsid w:val="009F0690"/>
    <w:rsid w:val="009F31CE"/>
    <w:rsid w:val="009F7ED2"/>
    <w:rsid w:val="00A159EE"/>
    <w:rsid w:val="00A17921"/>
    <w:rsid w:val="00A357BC"/>
    <w:rsid w:val="00A375FE"/>
    <w:rsid w:val="00A40F9C"/>
    <w:rsid w:val="00A43B10"/>
    <w:rsid w:val="00A515B7"/>
    <w:rsid w:val="00A53E3E"/>
    <w:rsid w:val="00A65597"/>
    <w:rsid w:val="00A66C3E"/>
    <w:rsid w:val="00A77AB5"/>
    <w:rsid w:val="00A81853"/>
    <w:rsid w:val="00A81B11"/>
    <w:rsid w:val="00A83E94"/>
    <w:rsid w:val="00A85E92"/>
    <w:rsid w:val="00A90015"/>
    <w:rsid w:val="00A97848"/>
    <w:rsid w:val="00AA49D8"/>
    <w:rsid w:val="00AA5AB2"/>
    <w:rsid w:val="00AA5E47"/>
    <w:rsid w:val="00AA720A"/>
    <w:rsid w:val="00AB205B"/>
    <w:rsid w:val="00AC33B9"/>
    <w:rsid w:val="00AC3F0E"/>
    <w:rsid w:val="00AC5320"/>
    <w:rsid w:val="00AE4541"/>
    <w:rsid w:val="00AE7D71"/>
    <w:rsid w:val="00AF68A3"/>
    <w:rsid w:val="00B17A88"/>
    <w:rsid w:val="00B20515"/>
    <w:rsid w:val="00B32557"/>
    <w:rsid w:val="00B329B1"/>
    <w:rsid w:val="00B404A5"/>
    <w:rsid w:val="00B50F39"/>
    <w:rsid w:val="00B543DE"/>
    <w:rsid w:val="00B55337"/>
    <w:rsid w:val="00B62C65"/>
    <w:rsid w:val="00B7264E"/>
    <w:rsid w:val="00B80F22"/>
    <w:rsid w:val="00B864FF"/>
    <w:rsid w:val="00B9677F"/>
    <w:rsid w:val="00BA7747"/>
    <w:rsid w:val="00BB62AC"/>
    <w:rsid w:val="00BC2B9A"/>
    <w:rsid w:val="00BC5B66"/>
    <w:rsid w:val="00BD6E5A"/>
    <w:rsid w:val="00BE5E49"/>
    <w:rsid w:val="00BF080A"/>
    <w:rsid w:val="00BF1068"/>
    <w:rsid w:val="00BF240A"/>
    <w:rsid w:val="00BF2BA2"/>
    <w:rsid w:val="00C10503"/>
    <w:rsid w:val="00C17599"/>
    <w:rsid w:val="00C21301"/>
    <w:rsid w:val="00C23C03"/>
    <w:rsid w:val="00C27123"/>
    <w:rsid w:val="00C444E2"/>
    <w:rsid w:val="00C6528D"/>
    <w:rsid w:val="00C70F66"/>
    <w:rsid w:val="00C71AAD"/>
    <w:rsid w:val="00C7435A"/>
    <w:rsid w:val="00C74F4F"/>
    <w:rsid w:val="00C7582B"/>
    <w:rsid w:val="00C774CA"/>
    <w:rsid w:val="00C80381"/>
    <w:rsid w:val="00C95BCC"/>
    <w:rsid w:val="00CA08E8"/>
    <w:rsid w:val="00CB02D3"/>
    <w:rsid w:val="00CB0C55"/>
    <w:rsid w:val="00CC5E93"/>
    <w:rsid w:val="00CC6A46"/>
    <w:rsid w:val="00CE658B"/>
    <w:rsid w:val="00CE6828"/>
    <w:rsid w:val="00D03141"/>
    <w:rsid w:val="00D0599F"/>
    <w:rsid w:val="00D07998"/>
    <w:rsid w:val="00D1783D"/>
    <w:rsid w:val="00D31582"/>
    <w:rsid w:val="00D37FED"/>
    <w:rsid w:val="00D42B48"/>
    <w:rsid w:val="00D662FA"/>
    <w:rsid w:val="00D91D4A"/>
    <w:rsid w:val="00DA2810"/>
    <w:rsid w:val="00DA332F"/>
    <w:rsid w:val="00DC18DB"/>
    <w:rsid w:val="00DC3CC4"/>
    <w:rsid w:val="00DD59EB"/>
    <w:rsid w:val="00DE23CE"/>
    <w:rsid w:val="00DF0D38"/>
    <w:rsid w:val="00DF41D2"/>
    <w:rsid w:val="00E0078D"/>
    <w:rsid w:val="00E03234"/>
    <w:rsid w:val="00E03313"/>
    <w:rsid w:val="00E03E2B"/>
    <w:rsid w:val="00E129E6"/>
    <w:rsid w:val="00E13207"/>
    <w:rsid w:val="00E162CE"/>
    <w:rsid w:val="00E45BFB"/>
    <w:rsid w:val="00E4792D"/>
    <w:rsid w:val="00E50AB3"/>
    <w:rsid w:val="00E50E7B"/>
    <w:rsid w:val="00E577FE"/>
    <w:rsid w:val="00E612A9"/>
    <w:rsid w:val="00E66F26"/>
    <w:rsid w:val="00E85E40"/>
    <w:rsid w:val="00E923D8"/>
    <w:rsid w:val="00E96F81"/>
    <w:rsid w:val="00E96FF7"/>
    <w:rsid w:val="00EB222F"/>
    <w:rsid w:val="00EB73B3"/>
    <w:rsid w:val="00EC20B6"/>
    <w:rsid w:val="00ED08D9"/>
    <w:rsid w:val="00EF1741"/>
    <w:rsid w:val="00F03922"/>
    <w:rsid w:val="00F07078"/>
    <w:rsid w:val="00F114FF"/>
    <w:rsid w:val="00F22154"/>
    <w:rsid w:val="00F27B64"/>
    <w:rsid w:val="00F34CF9"/>
    <w:rsid w:val="00F37339"/>
    <w:rsid w:val="00F42E36"/>
    <w:rsid w:val="00F44DC1"/>
    <w:rsid w:val="00F45838"/>
    <w:rsid w:val="00F45EB0"/>
    <w:rsid w:val="00F46096"/>
    <w:rsid w:val="00F47132"/>
    <w:rsid w:val="00F56B74"/>
    <w:rsid w:val="00F70235"/>
    <w:rsid w:val="00F93EFE"/>
    <w:rsid w:val="00F9646B"/>
    <w:rsid w:val="00F969A6"/>
    <w:rsid w:val="00FA0C2A"/>
    <w:rsid w:val="00FB2D01"/>
    <w:rsid w:val="00FB40A7"/>
    <w:rsid w:val="00FB5C0D"/>
    <w:rsid w:val="00FD3264"/>
    <w:rsid w:val="00FE1A98"/>
    <w:rsid w:val="00FF516C"/>
    <w:rsid w:val="00FF67F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1770D"/>
  <w15:docId w15:val="{3F4446EB-A4AD-455D-8021-353F0EE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FootnoteText">
    <w:name w:val="footnote text"/>
    <w:basedOn w:val="Normal"/>
    <w:semiHidden/>
    <w:rsid w:val="00C71AAD"/>
    <w:rPr>
      <w:rFonts w:ascii="Times New Roman" w:hAnsi="Times New Roman"/>
      <w:sz w:val="20"/>
    </w:rPr>
  </w:style>
  <w:style w:type="character" w:styleId="Hyperlink">
    <w:name w:val="Hyperlink"/>
    <w:rsid w:val="00802469"/>
    <w:rPr>
      <w:color w:val="0000FF"/>
      <w:u w:val="single"/>
    </w:rPr>
  </w:style>
  <w:style w:type="paragraph" w:styleId="Header">
    <w:name w:val="header"/>
    <w:basedOn w:val="Normal"/>
    <w:link w:val="HeaderChar"/>
    <w:rsid w:val="0063046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630467"/>
    <w:rPr>
      <w:rFonts w:ascii="Pragmatica" w:hAnsi="Pragmatica"/>
      <w:sz w:val="26"/>
      <w:lang w:val="ru-RU" w:eastAsia="ru-RU"/>
    </w:rPr>
  </w:style>
  <w:style w:type="paragraph" w:styleId="Footer">
    <w:name w:val="footer"/>
    <w:basedOn w:val="Normal"/>
    <w:link w:val="FooterChar"/>
    <w:rsid w:val="0063046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630467"/>
    <w:rPr>
      <w:rFonts w:ascii="Pragmatica" w:hAnsi="Pragmatica"/>
      <w:sz w:val="26"/>
      <w:lang w:val="ru-RU" w:eastAsia="ru-RU"/>
    </w:rPr>
  </w:style>
  <w:style w:type="paragraph" w:styleId="BalloonText">
    <w:name w:val="Balloon Text"/>
    <w:basedOn w:val="Normal"/>
    <w:link w:val="BalloonTextChar"/>
    <w:rsid w:val="0048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590"/>
    <w:rPr>
      <w:rFonts w:ascii="Tahoma" w:hAnsi="Tahoma" w:cs="Tahoma"/>
      <w:sz w:val="16"/>
      <w:szCs w:val="16"/>
      <w:lang w:val="ru-RU" w:eastAsia="ru-RU"/>
    </w:rPr>
  </w:style>
  <w:style w:type="paragraph" w:customStyle="1" w:styleId="Style5">
    <w:name w:val="Style5"/>
    <w:basedOn w:val="Normal"/>
    <w:uiPriority w:val="99"/>
    <w:rsid w:val="009B7D32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9B7D32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0">
    <w:name w:val="Style20"/>
    <w:basedOn w:val="Normal"/>
    <w:uiPriority w:val="99"/>
    <w:rsid w:val="009B7D3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7">
    <w:name w:val="Style27"/>
    <w:basedOn w:val="Normal"/>
    <w:uiPriority w:val="99"/>
    <w:rsid w:val="009B7D32"/>
    <w:pPr>
      <w:widowControl w:val="0"/>
      <w:autoSpaceDE w:val="0"/>
      <w:autoSpaceDN w:val="0"/>
      <w:adjustRightInd w:val="0"/>
      <w:spacing w:line="233" w:lineRule="exact"/>
      <w:ind w:hanging="343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9">
    <w:name w:val="Style29"/>
    <w:basedOn w:val="Normal"/>
    <w:uiPriority w:val="99"/>
    <w:rsid w:val="009B7D32"/>
    <w:pPr>
      <w:widowControl w:val="0"/>
      <w:autoSpaceDE w:val="0"/>
      <w:autoSpaceDN w:val="0"/>
      <w:adjustRightInd w:val="0"/>
      <w:spacing w:line="230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0">
    <w:name w:val="Style30"/>
    <w:basedOn w:val="Normal"/>
    <w:uiPriority w:val="99"/>
    <w:rsid w:val="009B7D32"/>
    <w:pPr>
      <w:widowControl w:val="0"/>
      <w:autoSpaceDE w:val="0"/>
      <w:autoSpaceDN w:val="0"/>
      <w:adjustRightInd w:val="0"/>
      <w:spacing w:line="232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1">
    <w:name w:val="Style31"/>
    <w:basedOn w:val="Normal"/>
    <w:uiPriority w:val="99"/>
    <w:rsid w:val="009B7D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o-RO" w:eastAsia="ro-RO"/>
    </w:rPr>
  </w:style>
  <w:style w:type="character" w:customStyle="1" w:styleId="FontStyle52">
    <w:name w:val="Font Style52"/>
    <w:uiPriority w:val="99"/>
    <w:rsid w:val="009B7D32"/>
    <w:rPr>
      <w:rFonts w:ascii="Arial" w:hAnsi="Arial" w:cs="Arial"/>
      <w:sz w:val="18"/>
      <w:szCs w:val="18"/>
    </w:rPr>
  </w:style>
  <w:style w:type="character" w:customStyle="1" w:styleId="FontStyle54">
    <w:name w:val="Font Style54"/>
    <w:uiPriority w:val="99"/>
    <w:rsid w:val="009B7D32"/>
    <w:rPr>
      <w:rFonts w:ascii="Arial" w:hAnsi="Arial" w:cs="Arial"/>
      <w:b/>
      <w:bCs/>
      <w:sz w:val="18"/>
      <w:szCs w:val="18"/>
    </w:rPr>
  </w:style>
  <w:style w:type="paragraph" w:customStyle="1" w:styleId="Style38">
    <w:name w:val="Style38"/>
    <w:basedOn w:val="Normal"/>
    <w:uiPriority w:val="99"/>
    <w:rsid w:val="009B7D32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9B7D32"/>
    <w:rPr>
      <w:sz w:val="16"/>
      <w:lang w:val="ro-RO"/>
    </w:rPr>
  </w:style>
  <w:style w:type="character" w:customStyle="1" w:styleId="BodyTextChar">
    <w:name w:val="Body Text Char"/>
    <w:basedOn w:val="DefaultParagraphFont"/>
    <w:link w:val="BodyText"/>
    <w:rsid w:val="009B7D32"/>
    <w:rPr>
      <w:rFonts w:ascii="Pragmatica" w:hAnsi="Pragmatica"/>
      <w:sz w:val="16"/>
      <w:lang w:val="ro-RO" w:eastAsia="ru-RU"/>
    </w:rPr>
  </w:style>
  <w:style w:type="character" w:styleId="CommentReference">
    <w:name w:val="annotation reference"/>
    <w:basedOn w:val="DefaultParagraphFont"/>
    <w:semiHidden/>
    <w:unhideWhenUsed/>
    <w:rsid w:val="00E033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3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313"/>
    <w:rPr>
      <w:rFonts w:ascii="Pragmatica" w:hAnsi="Pragmatica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313"/>
    <w:rPr>
      <w:rFonts w:ascii="Pragmatica" w:hAnsi="Pragmatica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5EAD-0E0E-4972-9C3B-3ED5E699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3244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creator>Iurie</dc:creator>
  <cp:lastModifiedBy>Natalia Kleinknecht</cp:lastModifiedBy>
  <cp:revision>13</cp:revision>
  <cp:lastPrinted>2018-09-11T08:09:00Z</cp:lastPrinted>
  <dcterms:created xsi:type="dcterms:W3CDTF">2020-09-08T11:09:00Z</dcterms:created>
  <dcterms:modified xsi:type="dcterms:W3CDTF">2021-11-23T12:59:00Z</dcterms:modified>
</cp:coreProperties>
</file>